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ED" w:rsidRPr="00384928" w:rsidRDefault="00605FED" w:rsidP="00605FED">
      <w:pPr>
        <w:spacing w:after="0" w:line="240" w:lineRule="auto"/>
        <w:jc w:val="center"/>
        <w:rPr>
          <w:rFonts w:cs="Arial"/>
        </w:rPr>
      </w:pPr>
      <w:r w:rsidRPr="00384928">
        <w:rPr>
          <w:rFonts w:cs="Arial"/>
        </w:rPr>
        <w:t xml:space="preserve">Please check </w:t>
      </w:r>
      <w:r w:rsidR="00AB7FC9" w:rsidRPr="00384928">
        <w:rPr>
          <w:rFonts w:cs="Arial"/>
        </w:rPr>
        <w:t>each service and</w:t>
      </w:r>
      <w:r w:rsidRPr="00384928">
        <w:rPr>
          <w:rFonts w:cs="Arial"/>
        </w:rPr>
        <w:t xml:space="preserve"> ASAP you propose to contract with</w:t>
      </w:r>
    </w:p>
    <w:p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260"/>
        <w:gridCol w:w="1080"/>
        <w:gridCol w:w="1080"/>
      </w:tblGrid>
      <w:tr w:rsidR="00605FED" w:rsidRPr="004E1CB0" w:rsidTr="00380E65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Adult Day Health </w:t>
            </w:r>
          </w:p>
        </w:tc>
        <w:bookmarkStart w:id="0" w:name="_GoBack"/>
        <w:tc>
          <w:tcPr>
            <w:tcW w:w="972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0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Behavioral Health Services</w:t>
            </w:r>
          </w:p>
        </w:tc>
        <w:tc>
          <w:tcPr>
            <w:tcW w:w="972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6B5B2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Bill Payer Services 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Cellular PERS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Chore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Companion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Emergency Shelter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 xml:space="preserve">Environmental Accessibility Adaptations 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Fiscal Intermediary 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Grocery Shopping &amp; Delivery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Habilitation Therapy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Based Wandering Response System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Delivery of Pre-Packed Medications</w:t>
            </w:r>
          </w:p>
        </w:tc>
        <w:tc>
          <w:tcPr>
            <w:tcW w:w="972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shd w:val="clear" w:color="auto" w:fill="auto"/>
            <w:vAlign w:val="center"/>
          </w:tcPr>
          <w:p w:rsidR="00605FED" w:rsidRPr="004E1CB0" w:rsidRDefault="00605FED" w:rsidP="00BF40F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 xml:space="preserve">ome Health </w:t>
            </w:r>
            <w:r w:rsidR="00BF40FA" w:rsidRPr="004E1CB0">
              <w:rPr>
                <w:rFonts w:eastAsia="Times New Roman" w:cs="Arial"/>
                <w:color w:val="000000"/>
                <w:spacing w:val="-3"/>
              </w:rPr>
              <w:t>Services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>: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Certified Home Health Aide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Occupational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Speech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Laundry &amp; Delivery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Medication Dispensing System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Nutritional Assessment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Personal Emergency Response System (PERS)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Enhanced PERS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 with Fall Detection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344B82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Protective: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Competency Evaluations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Financial Consultation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Legal Services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Representative Payee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</w:tbl>
    <w:p w:rsidR="00380E65" w:rsidRPr="004E1CB0" w:rsidRDefault="00380E65">
      <w:r w:rsidRPr="004E1CB0">
        <w:br w:type="page"/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260"/>
        <w:gridCol w:w="1080"/>
        <w:gridCol w:w="1080"/>
      </w:tblGrid>
      <w:tr w:rsidR="00380E65" w:rsidRPr="004E1CB0" w:rsidTr="00566994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lastRenderedPageBreak/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344B82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BF40FA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Respite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 xml:space="preserve"> Care: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Adult Foster Care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Rest Home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Hospital Based Adult Respite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 Facility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Assisted Living Facility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Supportive Day Program</w:t>
            </w:r>
            <w:r w:rsidR="00BF40FA" w:rsidRPr="004E1CB0">
              <w:rPr>
                <w:rFonts w:eastAsia="Times New Roman" w:cs="Arial"/>
                <w:color w:val="000000"/>
                <w:spacing w:val="-3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Translation/Interpreting Services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Transportation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  <w:t xml:space="preserve"> (including ADH Transportation)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Vision Rehabilitation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Wanderer Locator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6B5B22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264B9">
              <w:rPr>
                <w:rFonts w:cs="Arial"/>
              </w:rPr>
            </w:r>
            <w:r w:rsidR="008264B9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</w:tbl>
    <w:p w:rsidR="00605FED" w:rsidRPr="004E1CB0" w:rsidRDefault="00605FED" w:rsidP="00605FED">
      <w:pPr>
        <w:spacing w:after="0" w:line="240" w:lineRule="auto"/>
        <w:jc w:val="center"/>
        <w:rPr>
          <w:rFonts w:cs="Arial"/>
        </w:rPr>
      </w:pPr>
    </w:p>
    <w:sectPr w:rsidR="00605FED" w:rsidRPr="004E1CB0" w:rsidSect="004E1CB0">
      <w:headerReference w:type="default" r:id="rId7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0C" w:rsidRDefault="0086700C" w:rsidP="0086700C">
      <w:pPr>
        <w:spacing w:after="0" w:line="240" w:lineRule="auto"/>
      </w:pPr>
      <w:r>
        <w:separator/>
      </w:r>
    </w:p>
  </w:endnote>
  <w:endnote w:type="continuationSeparator" w:id="0">
    <w:p w:rsidR="0086700C" w:rsidRDefault="0086700C" w:rsidP="0086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0C" w:rsidRDefault="0086700C" w:rsidP="0086700C">
      <w:pPr>
        <w:spacing w:after="0" w:line="240" w:lineRule="auto"/>
      </w:pPr>
      <w:r>
        <w:separator/>
      </w:r>
    </w:p>
  </w:footnote>
  <w:footnote w:type="continuationSeparator" w:id="0">
    <w:p w:rsidR="0086700C" w:rsidRDefault="0086700C" w:rsidP="0086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0C" w:rsidRPr="00384928" w:rsidRDefault="0086700C" w:rsidP="0086700C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384928">
      <w:rPr>
        <w:color w:val="000000"/>
        <w:spacing w:val="-3"/>
        <w:sz w:val="28"/>
        <w:szCs w:val="28"/>
      </w:rPr>
      <w:t>Elder Care Network Southeast (ECNS)</w:t>
    </w:r>
  </w:p>
  <w:p w:rsidR="0086700C" w:rsidRPr="0086700C" w:rsidRDefault="0086700C" w:rsidP="0086700C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384928">
      <w:rPr>
        <w:color w:val="000000"/>
        <w:spacing w:val="-3"/>
        <w:sz w:val="28"/>
        <w:szCs w:val="28"/>
      </w:rPr>
      <w:t>Service Proposal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D"/>
    <w:rsid w:val="00344B82"/>
    <w:rsid w:val="00380E65"/>
    <w:rsid w:val="00384928"/>
    <w:rsid w:val="004726C4"/>
    <w:rsid w:val="004A4F77"/>
    <w:rsid w:val="004B6B65"/>
    <w:rsid w:val="004E1CB0"/>
    <w:rsid w:val="00566994"/>
    <w:rsid w:val="00587566"/>
    <w:rsid w:val="00605FED"/>
    <w:rsid w:val="006B5B22"/>
    <w:rsid w:val="0070573D"/>
    <w:rsid w:val="00781B76"/>
    <w:rsid w:val="008264B9"/>
    <w:rsid w:val="00847C2D"/>
    <w:rsid w:val="0086700C"/>
    <w:rsid w:val="009B0169"/>
    <w:rsid w:val="009B5137"/>
    <w:rsid w:val="00A70881"/>
    <w:rsid w:val="00AB7FC9"/>
    <w:rsid w:val="00BF40FA"/>
    <w:rsid w:val="00CB43C4"/>
    <w:rsid w:val="00CE20F4"/>
    <w:rsid w:val="00E6730B"/>
    <w:rsid w:val="00E921CA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DC6D1-9CFC-45F8-99C8-1546915A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00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0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Arlene Grosberg</cp:lastModifiedBy>
  <cp:revision>2</cp:revision>
  <dcterms:created xsi:type="dcterms:W3CDTF">2015-03-16T11:25:00Z</dcterms:created>
  <dcterms:modified xsi:type="dcterms:W3CDTF">2015-03-16T11:25:00Z</dcterms:modified>
</cp:coreProperties>
</file>